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A31A" w14:textId="00B15E35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844ED2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nii: Středočeský kraj získal už celkem 21,2 miliardy Kč z regionálních operačních programů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administrovaných CRR</w:t>
      </w:r>
    </w:p>
    <w:p w14:paraId="3694F959" w14:textId="62E238CD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 xml:space="preserve">Praha </w:t>
      </w:r>
      <w:r w:rsidR="002A276B" w:rsidRPr="00C831B1">
        <w:rPr>
          <w:rFonts w:ascii="Arial" w:hAnsi="Arial" w:cs="Arial"/>
          <w:bCs/>
        </w:rPr>
        <w:t>3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navazujících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 xml:space="preserve">financovaly ve Středočeském kraji už 2 146 projektů. Nejvíce peněz zamířilo do dopravy, vzdělávání a cestovního ruchu. </w:t>
      </w:r>
      <w:r w:rsidR="00DC0F5E">
        <w:rPr>
          <w:rFonts w:ascii="Arial" w:hAnsi="Arial" w:cs="Arial"/>
          <w:b/>
          <w:bCs/>
        </w:rPr>
        <w:t xml:space="preserve">Vplývá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programy administrovalo. </w:t>
      </w:r>
      <w:r w:rsidR="00836014" w:rsidRPr="00C831B1">
        <w:rPr>
          <w:rFonts w:ascii="Arial" w:hAnsi="Arial" w:cs="Arial"/>
          <w:b/>
          <w:bCs/>
        </w:rPr>
        <w:t xml:space="preserve">Jeho středočeská pobočka vytipovala tři nejdůležitější projekty posledních dvaceti let. </w:t>
      </w:r>
    </w:p>
    <w:p w14:paraId="35A4C1BC" w14:textId="28CB0FEB" w:rsidR="00E26E2C" w:rsidRPr="0003422A" w:rsidRDefault="00E26E2C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Bezmála 8,5 miliardy</w:t>
      </w:r>
      <w:r w:rsidR="00524A82" w:rsidRPr="00C831B1">
        <w:rPr>
          <w:rFonts w:ascii="Arial" w:hAnsi="Arial" w:cs="Arial"/>
          <w:bCs/>
        </w:rPr>
        <w:t xml:space="preserve"> Kč</w:t>
      </w:r>
      <w:r w:rsidR="009700F1" w:rsidRPr="00C831B1">
        <w:rPr>
          <w:rFonts w:ascii="Arial" w:hAnsi="Arial" w:cs="Arial"/>
          <w:bCs/>
        </w:rPr>
        <w:t xml:space="preserve"> </w:t>
      </w:r>
      <w:r w:rsidR="00524A82" w:rsidRPr="00C831B1">
        <w:rPr>
          <w:rFonts w:ascii="Arial" w:hAnsi="Arial" w:cs="Arial"/>
          <w:bCs/>
        </w:rPr>
        <w:t>směřovalo</w:t>
      </w:r>
      <w:r w:rsidR="009637B7" w:rsidRPr="00C831B1">
        <w:rPr>
          <w:rFonts w:ascii="Arial" w:hAnsi="Arial" w:cs="Arial"/>
          <w:bCs/>
        </w:rPr>
        <w:t xml:space="preserve"> do krajské silniční sítě a udržitelné dopravy. </w:t>
      </w:r>
      <w:r w:rsidRPr="00C831B1">
        <w:rPr>
          <w:rFonts w:ascii="Arial" w:hAnsi="Arial" w:cs="Arial"/>
          <w:bCs/>
        </w:rPr>
        <w:t>Přes 3,</w:t>
      </w:r>
      <w:r w:rsidR="00F247DC">
        <w:rPr>
          <w:rFonts w:ascii="Arial" w:hAnsi="Arial" w:cs="Arial"/>
          <w:bCs/>
        </w:rPr>
        <w:t>1</w:t>
      </w:r>
      <w:r w:rsidRPr="00C831B1">
        <w:rPr>
          <w:rFonts w:ascii="Arial" w:hAnsi="Arial" w:cs="Arial"/>
          <w:bCs/>
        </w:rPr>
        <w:t xml:space="preserve"> miliardy</w:t>
      </w:r>
      <w:r w:rsidR="009637B7" w:rsidRPr="00C831B1">
        <w:rPr>
          <w:rFonts w:ascii="Arial" w:hAnsi="Arial" w:cs="Arial"/>
          <w:bCs/>
        </w:rPr>
        <w:t xml:space="preserve"> získaly na </w:t>
      </w:r>
      <w:r w:rsidR="002E6F3A" w:rsidRPr="00C831B1">
        <w:rPr>
          <w:rFonts w:ascii="Arial" w:hAnsi="Arial" w:cs="Arial"/>
          <w:bCs/>
        </w:rPr>
        <w:t>výstavbu,</w:t>
      </w:r>
      <w:r w:rsidRPr="00C831B1">
        <w:rPr>
          <w:rFonts w:ascii="Arial" w:hAnsi="Arial" w:cs="Arial"/>
          <w:bCs/>
        </w:rPr>
        <w:t xml:space="preserve"> modernizaci i navýšení kapacit</w:t>
      </w:r>
      <w:r w:rsidR="009637B7" w:rsidRPr="00C831B1">
        <w:rPr>
          <w:rFonts w:ascii="Arial" w:hAnsi="Arial" w:cs="Arial"/>
          <w:bCs/>
        </w:rPr>
        <w:t xml:space="preserve"> středočeské mateřské, základní a střední školy. Téměř 2,3 miliardami podpořila EU </w:t>
      </w:r>
      <w:r w:rsidR="0043537F" w:rsidRPr="00C831B1">
        <w:rPr>
          <w:rFonts w:ascii="Arial" w:hAnsi="Arial" w:cs="Arial"/>
          <w:bCs/>
        </w:rPr>
        <w:t xml:space="preserve">regionální </w:t>
      </w:r>
      <w:r w:rsidR="0003422A">
        <w:rPr>
          <w:rFonts w:ascii="Arial" w:hAnsi="Arial" w:cs="Arial"/>
          <w:bCs/>
        </w:rPr>
        <w:t>kulturu a cestovní ruch.</w:t>
      </w:r>
    </w:p>
    <w:p w14:paraId="34543147" w14:textId="5D782AFD" w:rsidR="0003422A" w:rsidRDefault="00836014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Největším projektem v</w:t>
      </w:r>
      <w:r w:rsidR="002E6F3A" w:rsidRPr="00C831B1">
        <w:rPr>
          <w:rFonts w:ascii="Arial" w:hAnsi="Arial" w:cs="Arial"/>
        </w:rPr>
        <w:t xml:space="preserve">e Středočeském kraji </w:t>
      </w:r>
      <w:r w:rsidR="00C831B1">
        <w:rPr>
          <w:rFonts w:ascii="Arial" w:hAnsi="Arial" w:cs="Arial"/>
        </w:rPr>
        <w:t>v letech 2004</w:t>
      </w:r>
      <w:r w:rsidR="00DB0E7D" w:rsidRPr="00DB0E7D">
        <w:rPr>
          <w:rFonts w:ascii="Arial" w:hAnsi="Arial" w:cs="Arial"/>
        </w:rPr>
        <w:t>–</w:t>
      </w:r>
      <w:r w:rsidR="00C831B1">
        <w:rPr>
          <w:rFonts w:ascii="Arial" w:hAnsi="Arial" w:cs="Arial"/>
        </w:rPr>
        <w:t xml:space="preserve">2024 </w:t>
      </w:r>
      <w:r w:rsidR="002E6F3A" w:rsidRPr="00C831B1">
        <w:rPr>
          <w:rFonts w:ascii="Arial" w:hAnsi="Arial" w:cs="Arial"/>
        </w:rPr>
        <w:t xml:space="preserve">byly </w:t>
      </w:r>
      <w:r w:rsidR="0066284F" w:rsidRPr="00C831B1">
        <w:rPr>
          <w:rFonts w:ascii="Arial" w:hAnsi="Arial" w:cs="Arial"/>
        </w:rPr>
        <w:t>dvě etapy</w:t>
      </w:r>
      <w:r w:rsidR="00C831B1">
        <w:rPr>
          <w:rFonts w:ascii="Arial" w:hAnsi="Arial" w:cs="Arial"/>
        </w:rPr>
        <w:t xml:space="preserve"> rekonstrukce silničního spojení</w:t>
      </w:r>
      <w:r w:rsidR="0066284F" w:rsidRPr="00C831B1">
        <w:rPr>
          <w:rFonts w:ascii="Arial" w:hAnsi="Arial" w:cs="Arial"/>
        </w:rPr>
        <w:t xml:space="preserve"> </w:t>
      </w:r>
      <w:r w:rsidRPr="00C831B1">
        <w:rPr>
          <w:rFonts w:ascii="Arial" w:hAnsi="Arial" w:cs="Arial"/>
        </w:rPr>
        <w:t xml:space="preserve">mezi Prahou a </w:t>
      </w:r>
      <w:r w:rsidR="0066284F" w:rsidRPr="00C831B1">
        <w:rPr>
          <w:rFonts w:ascii="Arial" w:hAnsi="Arial" w:cs="Arial"/>
        </w:rPr>
        <w:t>Štěchovice</w:t>
      </w:r>
      <w:r w:rsidRPr="00C831B1">
        <w:rPr>
          <w:rFonts w:ascii="Arial" w:hAnsi="Arial" w:cs="Arial"/>
        </w:rPr>
        <w:t>mi</w:t>
      </w:r>
      <w:r w:rsidR="00DC727E" w:rsidRPr="00C831B1">
        <w:rPr>
          <w:rFonts w:ascii="Arial" w:hAnsi="Arial" w:cs="Arial"/>
        </w:rPr>
        <w:t>.</w:t>
      </w:r>
      <w:r w:rsidR="0066284F" w:rsidRPr="00C831B1">
        <w:rPr>
          <w:rFonts w:ascii="Arial" w:hAnsi="Arial" w:cs="Arial"/>
        </w:rPr>
        <w:t xml:space="preserve"> </w:t>
      </w:r>
      <w:r w:rsidR="00DC727E" w:rsidRPr="00C831B1">
        <w:rPr>
          <w:rFonts w:ascii="Arial" w:hAnsi="Arial" w:cs="Arial"/>
        </w:rPr>
        <w:t>M</w:t>
      </w:r>
      <w:r w:rsidR="0066284F" w:rsidRPr="00C831B1">
        <w:rPr>
          <w:rFonts w:ascii="Arial" w:hAnsi="Arial" w:cs="Arial"/>
        </w:rPr>
        <w:t xml:space="preserve">otoristé jezdí </w:t>
      </w:r>
      <w:r w:rsidR="00C831B1">
        <w:rPr>
          <w:rFonts w:ascii="Arial" w:hAnsi="Arial" w:cs="Arial"/>
        </w:rPr>
        <w:t xml:space="preserve">po novém </w:t>
      </w:r>
      <w:r w:rsidR="003D64FA">
        <w:rPr>
          <w:rFonts w:ascii="Arial" w:hAnsi="Arial" w:cs="Arial"/>
        </w:rPr>
        <w:t>povrchu</w:t>
      </w:r>
      <w:r w:rsidR="00C831B1">
        <w:rPr>
          <w:rFonts w:ascii="Arial" w:hAnsi="Arial" w:cs="Arial"/>
        </w:rPr>
        <w:t xml:space="preserve"> </w:t>
      </w:r>
      <w:r w:rsidR="0066284F" w:rsidRPr="00C831B1">
        <w:rPr>
          <w:rFonts w:ascii="Arial" w:hAnsi="Arial" w:cs="Arial"/>
        </w:rPr>
        <w:t xml:space="preserve">od začátku </w:t>
      </w:r>
      <w:r w:rsidR="00C831B1">
        <w:rPr>
          <w:rFonts w:ascii="Arial" w:hAnsi="Arial" w:cs="Arial"/>
        </w:rPr>
        <w:t xml:space="preserve">loňského roku. </w:t>
      </w:r>
      <w:r w:rsidR="003D64FA">
        <w:rPr>
          <w:rFonts w:ascii="Arial" w:hAnsi="Arial" w:cs="Arial"/>
        </w:rPr>
        <w:t>V</w:t>
      </w:r>
      <w:r w:rsidR="0003422A">
        <w:rPr>
          <w:rFonts w:ascii="Arial" w:hAnsi="Arial" w:cs="Arial"/>
        </w:rPr>
        <w:t xml:space="preserve">ětšina potřebných peněz, přes jednu miliardu </w:t>
      </w:r>
      <w:r w:rsidR="003D64FA">
        <w:rPr>
          <w:rFonts w:ascii="Arial" w:hAnsi="Arial" w:cs="Arial"/>
        </w:rPr>
        <w:t>korun</w:t>
      </w:r>
      <w:r w:rsidR="0003422A">
        <w:rPr>
          <w:rFonts w:ascii="Arial" w:hAnsi="Arial" w:cs="Arial"/>
        </w:rPr>
        <w:t>, šla z Integrovaného regionálního operačního programu (IROP), který administruje Centrum pro regionální rozvoj</w:t>
      </w:r>
      <w:r w:rsidR="00DC727E" w:rsidRPr="00C831B1">
        <w:rPr>
          <w:rFonts w:ascii="Arial" w:hAnsi="Arial" w:cs="Arial"/>
        </w:rPr>
        <w:t xml:space="preserve">. </w:t>
      </w:r>
    </w:p>
    <w:p w14:paraId="717177C4" w14:textId="77777777" w:rsidR="0003422A" w:rsidRPr="0003422A" w:rsidRDefault="0003422A" w:rsidP="0003422A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CF32FA9" w14:textId="088F35D7" w:rsidR="0003422A" w:rsidRPr="00C831B1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9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2397"/>
        <w:gridCol w:w="911"/>
      </w:tblGrid>
      <w:tr w:rsidR="00C13ED2" w:rsidRPr="00C831B1" w14:paraId="30CB8839" w14:textId="77777777" w:rsidTr="00FB68AE">
        <w:trPr>
          <w:trHeight w:val="30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D54E3A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Středočeský kraj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26E40E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21 201 452 848 Kč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6E2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2 146</w:t>
            </w:r>
          </w:p>
        </w:tc>
      </w:tr>
      <w:tr w:rsidR="00C13ED2" w:rsidRPr="00C831B1" w14:paraId="761D25B0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D0BF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infrastruktura a udržitelná doprava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E14A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8 447 594 686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CAC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322</w:t>
            </w:r>
          </w:p>
        </w:tc>
      </w:tr>
      <w:tr w:rsidR="00C13ED2" w:rsidRPr="00C831B1" w14:paraId="6B2D6679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DA8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Vzdělávání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574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3 120 389 361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A70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276</w:t>
            </w:r>
          </w:p>
        </w:tc>
      </w:tr>
      <w:tr w:rsidR="00C13ED2" w:rsidRPr="00C831B1" w14:paraId="0C8B9183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D5A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Kultura a cestovní ruch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E707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2 275 623 956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F82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</w:t>
            </w:r>
          </w:p>
        </w:tc>
      </w:tr>
      <w:tr w:rsidR="00C13ED2" w:rsidRPr="00C831B1" w14:paraId="67C73C11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F58D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REACT-EU (zdravotnictví, soc. služby, IZS)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D72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2 080 247 528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A57C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</w:tr>
      <w:tr w:rsidR="00C13ED2" w:rsidRPr="00C831B1" w14:paraId="673BC9A4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6F4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Komunitní místní rozvoj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B55F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1 130 491 823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21D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541</w:t>
            </w:r>
          </w:p>
        </w:tc>
      </w:tr>
      <w:tr w:rsidR="00C13ED2" w:rsidRPr="00C831B1" w14:paraId="40CE66B2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80E0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infrastruktura a sociální služby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0B96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895 153 303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6DD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</w:t>
            </w:r>
          </w:p>
        </w:tc>
      </w:tr>
      <w:tr w:rsidR="00C13ED2" w:rsidRPr="00C831B1" w14:paraId="17AF3640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D29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eGovernment, kyberbezpečnost a veřejná správa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3736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723 760 161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9E1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</w:t>
            </w:r>
          </w:p>
        </w:tc>
      </w:tr>
      <w:tr w:rsidR="00C13ED2" w:rsidRPr="00C831B1" w14:paraId="520DF886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0DA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Energetické úspory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F9A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614 640 186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9B6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</w:t>
            </w:r>
          </w:p>
        </w:tc>
      </w:tr>
      <w:tr w:rsidR="00C13ED2" w:rsidRPr="00C831B1" w14:paraId="14D91804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05C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IZS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7E7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590 421 316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3C7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C13ED2" w:rsidRPr="00C831B1" w14:paraId="6CF323BF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710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Zdravotnictví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9C56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506 286 865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764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C13ED2" w:rsidRPr="00C831B1" w14:paraId="7EF0FD67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504C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B77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483 054 507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57D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</w:t>
            </w:r>
          </w:p>
        </w:tc>
      </w:tr>
      <w:tr w:rsidR="00C13ED2" w:rsidRPr="00C831B1" w14:paraId="167DC348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662E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Technická pomoc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E608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310 807 581 Kč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300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C13ED2" w:rsidRPr="00C831B1" w14:paraId="1ABA0984" w14:textId="77777777" w:rsidTr="00FB68AE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9512F" w14:textId="77777777" w:rsidR="00C13ED2" w:rsidRPr="00C831B1" w:rsidRDefault="00C13ED2" w:rsidP="0003422A">
            <w:pPr>
              <w:spacing w:after="120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Podpora podnikání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6278" w14:textId="77777777" w:rsidR="00C13ED2" w:rsidRPr="00C831B1" w:rsidRDefault="00C13ED2" w:rsidP="0003422A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22 981 577 Kč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9319" w14:textId="77777777" w:rsidR="00C13ED2" w:rsidRPr="00C831B1" w:rsidRDefault="00C13ED2" w:rsidP="0003422A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</w:tbl>
    <w:p w14:paraId="131EEC3D" w14:textId="77777777" w:rsidR="00836014" w:rsidRPr="00C831B1" w:rsidRDefault="00836014" w:rsidP="0003422A">
      <w:pPr>
        <w:spacing w:after="120"/>
        <w:jc w:val="both"/>
        <w:rPr>
          <w:rFonts w:ascii="Arial" w:hAnsi="Arial" w:cs="Arial"/>
          <w:bCs/>
        </w:rPr>
      </w:pPr>
    </w:p>
    <w:p w14:paraId="3AEAA82A" w14:textId="38782915" w:rsidR="00836014" w:rsidRDefault="000E2367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/>
          <w:bCs/>
        </w:rPr>
        <w:t xml:space="preserve">3 klíčové projekty </w:t>
      </w:r>
      <w:r w:rsidR="00C831B1" w:rsidRPr="00C831B1">
        <w:rPr>
          <w:rFonts w:ascii="Arial" w:hAnsi="Arial" w:cs="Arial"/>
          <w:b/>
          <w:bCs/>
        </w:rPr>
        <w:t>podle středočeské kanceláře Centra pro regionální rozvoj</w:t>
      </w:r>
    </w:p>
    <w:p w14:paraId="7C3A9DA6" w14:textId="61B4EEBC" w:rsidR="00C831B1" w:rsidRPr="00C831B1" w:rsidRDefault="00C831B1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  <w:i/>
        </w:rPr>
        <w:t xml:space="preserve">„Za tři nejdůležitější projekty </w:t>
      </w:r>
      <w:r>
        <w:rPr>
          <w:rFonts w:ascii="Arial" w:hAnsi="Arial" w:cs="Arial"/>
          <w:bCs/>
          <w:i/>
        </w:rPr>
        <w:t xml:space="preserve">ve Středočeském kraji v letech 2004 až 2024 </w:t>
      </w:r>
      <w:r w:rsidRPr="00C831B1">
        <w:rPr>
          <w:rFonts w:ascii="Arial" w:hAnsi="Arial" w:cs="Arial"/>
          <w:bCs/>
          <w:i/>
        </w:rPr>
        <w:t>považuji opravu národní kulturní památky Vlašský dvůr v Kutné Hoře, rekonstrukci nebezpečné zatáčky mezi Jiřeticemi a Benátkami nad Jizerou a přestavbu nevyužívané stodoly na Komunitní centrum sv. Ludmily v Tetíně,“</w:t>
      </w:r>
      <w:r w:rsidRPr="00C831B1">
        <w:rPr>
          <w:rFonts w:ascii="Arial" w:hAnsi="Arial" w:cs="Arial"/>
          <w:bCs/>
        </w:rPr>
        <w:t xml:space="preserve"> vypočítává Dana Čechová, ředitelka středočeské pobočky Centra pro regionální rozvoj. </w:t>
      </w:r>
    </w:p>
    <w:p w14:paraId="794A2E14" w14:textId="77777777" w:rsidR="00836014" w:rsidRPr="00C831B1" w:rsidRDefault="00FB68AE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lastRenderedPageBreak/>
        <w:t>NKP Vlašský dvůr v Kutné Hoře</w:t>
      </w:r>
    </w:p>
    <w:p w14:paraId="30433B82" w14:textId="2993F808" w:rsidR="00FB68AE" w:rsidRPr="00C831B1" w:rsidRDefault="00FB68AE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</w:rPr>
        <w:t xml:space="preserve">Gotický hrad ze 13. století, který sloužil jako královská rezidence a přední česká mincovna razící pražské groše, získal na svou revitalizaci </w:t>
      </w:r>
      <w:r w:rsidR="00AA658D" w:rsidRPr="00AA658D">
        <w:rPr>
          <w:rFonts w:ascii="Arial" w:hAnsi="Arial" w:cs="Arial"/>
        </w:rPr>
        <w:t>84</w:t>
      </w:r>
      <w:r w:rsidRPr="00C831B1">
        <w:rPr>
          <w:rFonts w:ascii="Arial" w:hAnsi="Arial" w:cs="Arial"/>
        </w:rPr>
        <w:t xml:space="preserve"> milionů korun. </w:t>
      </w:r>
      <w:r w:rsidRPr="00C831B1">
        <w:rPr>
          <w:rFonts w:ascii="Arial" w:hAnsi="Arial" w:cs="Arial"/>
          <w:i/>
          <w:iCs/>
        </w:rPr>
        <w:t>„Tento historický i architektonický skvost středoevropského významu díky podpoře evropských peněz opět září novotou. Kromě zachování kulturního dědictví, jehož hodnotu nelze vyčíslit, jde také o jeden z nejnavštěvovanějších turistických cílů v</w:t>
      </w:r>
      <w:r w:rsidR="00BB4FEB">
        <w:rPr>
          <w:rFonts w:ascii="Arial" w:hAnsi="Arial" w:cs="Arial"/>
          <w:i/>
          <w:iCs/>
        </w:rPr>
        <w:t> </w:t>
      </w:r>
      <w:r w:rsidRPr="00C831B1">
        <w:rPr>
          <w:rFonts w:ascii="Arial" w:hAnsi="Arial" w:cs="Arial"/>
          <w:i/>
          <w:iCs/>
        </w:rPr>
        <w:t>regionu</w:t>
      </w:r>
      <w:r w:rsidR="00BB4FEB">
        <w:rPr>
          <w:rFonts w:ascii="Arial" w:hAnsi="Arial" w:cs="Arial"/>
          <w:i/>
          <w:iCs/>
        </w:rPr>
        <w:t>. Po zásluze také figuruje</w:t>
      </w:r>
      <w:r w:rsidR="00BB4FEB" w:rsidRPr="00C831B1">
        <w:rPr>
          <w:rFonts w:ascii="Arial" w:hAnsi="Arial" w:cs="Arial"/>
          <w:i/>
          <w:iCs/>
        </w:rPr>
        <w:t xml:space="preserve"> </w:t>
      </w:r>
      <w:r w:rsidR="00BB4FEB">
        <w:rPr>
          <w:rFonts w:ascii="Arial" w:hAnsi="Arial" w:cs="Arial"/>
          <w:i/>
          <w:iCs/>
        </w:rPr>
        <w:t>v</w:t>
      </w:r>
      <w:r w:rsidR="00BB4FEB" w:rsidRPr="00C831B1">
        <w:rPr>
          <w:rFonts w:ascii="Arial" w:hAnsi="Arial" w:cs="Arial"/>
          <w:i/>
          <w:iCs/>
        </w:rPr>
        <w:t xml:space="preserve"> </w:t>
      </w:r>
      <w:r w:rsidRPr="00C831B1">
        <w:rPr>
          <w:rFonts w:ascii="Arial" w:hAnsi="Arial" w:cs="Arial"/>
          <w:i/>
          <w:iCs/>
        </w:rPr>
        <w:t>seznamu světového dědictví UNESCO</w:t>
      </w:r>
      <w:r w:rsidR="00C831B1" w:rsidRPr="00C831B1">
        <w:rPr>
          <w:rFonts w:ascii="Arial" w:hAnsi="Arial" w:cs="Arial"/>
          <w:i/>
          <w:iCs/>
        </w:rPr>
        <w:t xml:space="preserve">,“ </w:t>
      </w:r>
      <w:r w:rsidR="00C831B1" w:rsidRPr="00C831B1">
        <w:rPr>
          <w:rFonts w:ascii="Arial" w:hAnsi="Arial" w:cs="Arial"/>
          <w:iCs/>
        </w:rPr>
        <w:t>říká Dana Čechová.</w:t>
      </w:r>
    </w:p>
    <w:p w14:paraId="30A203F4" w14:textId="77777777" w:rsidR="00836014" w:rsidRPr="00C831B1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Ďáblova zatáčka</w:t>
      </w:r>
    </w:p>
    <w:p w14:paraId="3EA5F918" w14:textId="3249AF13" w:rsidR="0066284F" w:rsidRPr="00C831B1" w:rsidRDefault="000E236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</w:rPr>
        <w:t>Do</w:t>
      </w:r>
      <w:r w:rsidR="00180D4B" w:rsidRPr="00C831B1">
        <w:rPr>
          <w:rFonts w:ascii="Arial" w:hAnsi="Arial" w:cs="Arial"/>
        </w:rPr>
        <w:t xml:space="preserve"> t</w:t>
      </w:r>
      <w:r w:rsidRPr="00C831B1">
        <w:rPr>
          <w:rFonts w:ascii="Arial" w:hAnsi="Arial" w:cs="Arial"/>
        </w:rPr>
        <w:t>rojice</w:t>
      </w:r>
      <w:r w:rsidR="00180D4B" w:rsidRPr="00C831B1">
        <w:rPr>
          <w:rFonts w:ascii="Arial" w:hAnsi="Arial" w:cs="Arial"/>
        </w:rPr>
        <w:t xml:space="preserve"> klíčov</w:t>
      </w:r>
      <w:r w:rsidR="00C13ED2" w:rsidRPr="00C831B1">
        <w:rPr>
          <w:rFonts w:ascii="Arial" w:hAnsi="Arial" w:cs="Arial"/>
        </w:rPr>
        <w:t>ých</w:t>
      </w:r>
      <w:r w:rsidR="00180D4B" w:rsidRPr="00C831B1">
        <w:rPr>
          <w:rFonts w:ascii="Arial" w:hAnsi="Arial" w:cs="Arial"/>
        </w:rPr>
        <w:t xml:space="preserve"> projekt</w:t>
      </w:r>
      <w:r w:rsidR="00C13ED2" w:rsidRPr="00C831B1">
        <w:rPr>
          <w:rFonts w:ascii="Arial" w:hAnsi="Arial" w:cs="Arial"/>
        </w:rPr>
        <w:t>ů</w:t>
      </w:r>
      <w:r w:rsidR="00C831B1" w:rsidRPr="00C831B1">
        <w:rPr>
          <w:rFonts w:ascii="Arial" w:hAnsi="Arial" w:cs="Arial"/>
        </w:rPr>
        <w:t xml:space="preserve"> řadí středočeská pobočka</w:t>
      </w:r>
      <w:r w:rsidR="00C13ED2" w:rsidRPr="00C831B1">
        <w:rPr>
          <w:rFonts w:ascii="Arial" w:hAnsi="Arial" w:cs="Arial"/>
        </w:rPr>
        <w:t xml:space="preserve"> Centra</w:t>
      </w:r>
      <w:r w:rsidR="00180D4B" w:rsidRPr="00C831B1">
        <w:rPr>
          <w:rFonts w:ascii="Arial" w:hAnsi="Arial" w:cs="Arial"/>
        </w:rPr>
        <w:t xml:space="preserve"> </w:t>
      </w:r>
      <w:r w:rsidR="00FB68AE" w:rsidRPr="00C831B1">
        <w:rPr>
          <w:rFonts w:ascii="Arial" w:hAnsi="Arial" w:cs="Arial"/>
        </w:rPr>
        <w:t xml:space="preserve">i </w:t>
      </w:r>
      <w:r w:rsidR="00E46860" w:rsidRPr="00C831B1">
        <w:rPr>
          <w:rFonts w:ascii="Arial" w:hAnsi="Arial" w:cs="Arial"/>
        </w:rPr>
        <w:t>rekonstru</w:t>
      </w:r>
      <w:r w:rsidR="00180D4B" w:rsidRPr="00C831B1">
        <w:rPr>
          <w:rFonts w:ascii="Arial" w:hAnsi="Arial" w:cs="Arial"/>
        </w:rPr>
        <w:t>kci</w:t>
      </w:r>
      <w:r w:rsidR="00E46860" w:rsidRPr="00C831B1">
        <w:rPr>
          <w:rFonts w:ascii="Arial" w:hAnsi="Arial" w:cs="Arial"/>
        </w:rPr>
        <w:t xml:space="preserve"> </w:t>
      </w:r>
      <w:r w:rsidR="00180D4B" w:rsidRPr="00C831B1">
        <w:rPr>
          <w:rFonts w:ascii="Arial" w:hAnsi="Arial" w:cs="Arial"/>
        </w:rPr>
        <w:t xml:space="preserve">nebezpečné </w:t>
      </w:r>
      <w:r w:rsidR="00E46860" w:rsidRPr="00C831B1">
        <w:rPr>
          <w:rFonts w:ascii="Arial" w:hAnsi="Arial" w:cs="Arial"/>
        </w:rPr>
        <w:t>zatáčk</w:t>
      </w:r>
      <w:r w:rsidR="00180D4B" w:rsidRPr="00C831B1">
        <w:rPr>
          <w:rFonts w:ascii="Arial" w:hAnsi="Arial" w:cs="Arial"/>
        </w:rPr>
        <w:t>y</w:t>
      </w:r>
      <w:r w:rsidR="00E46860" w:rsidRPr="00C831B1">
        <w:rPr>
          <w:rFonts w:ascii="Arial" w:hAnsi="Arial" w:cs="Arial"/>
        </w:rPr>
        <w:t xml:space="preserve"> </w:t>
      </w:r>
      <w:r w:rsidR="00180D4B" w:rsidRPr="00C831B1">
        <w:rPr>
          <w:rFonts w:ascii="Arial" w:hAnsi="Arial" w:cs="Arial"/>
        </w:rPr>
        <w:t xml:space="preserve">mezi Jiřicemi na Nymbursku a Benátkami nad Jizerou, </w:t>
      </w:r>
      <w:r w:rsidR="00FB68AE" w:rsidRPr="00C831B1">
        <w:rPr>
          <w:rFonts w:ascii="Arial" w:hAnsi="Arial" w:cs="Arial"/>
        </w:rPr>
        <w:t xml:space="preserve">místními </w:t>
      </w:r>
      <w:r w:rsidR="00180D4B" w:rsidRPr="00C831B1">
        <w:rPr>
          <w:rFonts w:ascii="Arial" w:hAnsi="Arial" w:cs="Arial"/>
        </w:rPr>
        <w:t>nazývan</w:t>
      </w:r>
      <w:r w:rsidR="00C13ED2" w:rsidRPr="00C831B1">
        <w:rPr>
          <w:rFonts w:ascii="Arial" w:hAnsi="Arial" w:cs="Arial"/>
        </w:rPr>
        <w:t>ou</w:t>
      </w:r>
      <w:r w:rsidR="00180D4B" w:rsidRPr="00C831B1">
        <w:rPr>
          <w:rFonts w:ascii="Arial" w:hAnsi="Arial" w:cs="Arial"/>
        </w:rPr>
        <w:t xml:space="preserve"> Ďáblova. </w:t>
      </w:r>
      <w:r w:rsidR="00180D4B" w:rsidRPr="00C831B1">
        <w:rPr>
          <w:rFonts w:ascii="Arial" w:hAnsi="Arial" w:cs="Arial"/>
          <w:i/>
          <w:iCs/>
        </w:rPr>
        <w:t>„Dopravní nehody se tu před rekonstrukcí počítaly ve stovkách. Kdo měl štěstí, vyvázl jen s menším či větším poškozením vozu, nejednou tu ale přistával i záchranářský vrtulník</w:t>
      </w:r>
      <w:r w:rsidR="00C831B1">
        <w:rPr>
          <w:rFonts w:ascii="Arial" w:hAnsi="Arial" w:cs="Arial"/>
          <w:i/>
          <w:iCs/>
        </w:rPr>
        <w:t>,</w:t>
      </w:r>
      <w:r w:rsidR="00180D4B" w:rsidRPr="00C831B1">
        <w:rPr>
          <w:rFonts w:ascii="Arial" w:hAnsi="Arial" w:cs="Arial"/>
          <w:i/>
          <w:iCs/>
        </w:rPr>
        <w:t xml:space="preserve">“ </w:t>
      </w:r>
      <w:r w:rsidR="00C831B1">
        <w:rPr>
          <w:rFonts w:ascii="Arial" w:hAnsi="Arial" w:cs="Arial"/>
          <w:iCs/>
        </w:rPr>
        <w:t xml:space="preserve">upozorňuje Dana Čechová. </w:t>
      </w:r>
      <w:r w:rsidR="00C831B1">
        <w:rPr>
          <w:rFonts w:ascii="Arial" w:hAnsi="Arial" w:cs="Arial"/>
        </w:rPr>
        <w:t>Integrovaný regionální operační program</w:t>
      </w:r>
      <w:r w:rsidR="00FB68AE" w:rsidRPr="00C831B1">
        <w:rPr>
          <w:rFonts w:ascii="Arial" w:hAnsi="Arial" w:cs="Arial"/>
        </w:rPr>
        <w:t xml:space="preserve"> přispěl </w:t>
      </w:r>
      <w:r w:rsidR="00AA658D">
        <w:rPr>
          <w:rFonts w:ascii="Arial" w:hAnsi="Arial" w:cs="Arial"/>
        </w:rPr>
        <w:t>14,6</w:t>
      </w:r>
      <w:r w:rsidR="00FB68AE" w:rsidRPr="00C831B1">
        <w:rPr>
          <w:rFonts w:ascii="Arial" w:hAnsi="Arial" w:cs="Arial"/>
        </w:rPr>
        <w:t xml:space="preserve"> miliony</w:t>
      </w:r>
      <w:r w:rsidR="00C831B1">
        <w:rPr>
          <w:rFonts w:ascii="Arial" w:hAnsi="Arial" w:cs="Arial"/>
        </w:rPr>
        <w:t xml:space="preserve"> Kč</w:t>
      </w:r>
      <w:r w:rsidR="00FB68AE" w:rsidRPr="00C831B1">
        <w:rPr>
          <w:rFonts w:ascii="Arial" w:hAnsi="Arial" w:cs="Arial"/>
        </w:rPr>
        <w:t>.</w:t>
      </w:r>
    </w:p>
    <w:p w14:paraId="201698B0" w14:textId="0BAAC05A" w:rsidR="00836014" w:rsidRPr="00C831B1" w:rsidRDefault="000E236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 xml:space="preserve">Komunitní centrum sv. Ludmily </w:t>
      </w:r>
      <w:r w:rsidR="00E93F13" w:rsidRPr="00C831B1">
        <w:rPr>
          <w:rFonts w:ascii="Arial" w:hAnsi="Arial" w:cs="Arial"/>
          <w:b/>
          <w:bCs/>
        </w:rPr>
        <w:t>v</w:t>
      </w:r>
      <w:r w:rsidR="00836014" w:rsidRPr="00C831B1">
        <w:rPr>
          <w:rFonts w:ascii="Arial" w:hAnsi="Arial" w:cs="Arial"/>
          <w:b/>
          <w:bCs/>
        </w:rPr>
        <w:t> </w:t>
      </w:r>
      <w:r w:rsidRPr="00C831B1">
        <w:rPr>
          <w:rFonts w:ascii="Arial" w:hAnsi="Arial" w:cs="Arial"/>
          <w:b/>
          <w:bCs/>
        </w:rPr>
        <w:t>Tetíně</w:t>
      </w:r>
    </w:p>
    <w:p w14:paraId="42AE7F0F" w14:textId="7409E081" w:rsidR="000E2367" w:rsidRPr="00C831B1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</w:rPr>
        <w:t>Na p</w:t>
      </w:r>
      <w:r w:rsidR="00FB68AE" w:rsidRPr="00C831B1">
        <w:rPr>
          <w:rFonts w:ascii="Arial" w:hAnsi="Arial" w:cs="Arial"/>
        </w:rPr>
        <w:t>řední</w:t>
      </w:r>
      <w:r w:rsidRPr="00C831B1">
        <w:rPr>
          <w:rFonts w:ascii="Arial" w:hAnsi="Arial" w:cs="Arial"/>
        </w:rPr>
        <w:t xml:space="preserve"> místo </w:t>
      </w:r>
      <w:r w:rsidR="00FB68AE" w:rsidRPr="00C831B1">
        <w:rPr>
          <w:rFonts w:ascii="Arial" w:hAnsi="Arial" w:cs="Arial"/>
        </w:rPr>
        <w:t>se</w:t>
      </w:r>
      <w:r w:rsidRPr="00C831B1">
        <w:rPr>
          <w:rFonts w:ascii="Arial" w:hAnsi="Arial" w:cs="Arial"/>
        </w:rPr>
        <w:t xml:space="preserve"> </w:t>
      </w:r>
      <w:r w:rsidR="00FB68AE" w:rsidRPr="00C831B1">
        <w:rPr>
          <w:rFonts w:ascii="Arial" w:hAnsi="Arial" w:cs="Arial"/>
        </w:rPr>
        <w:t>za</w:t>
      </w:r>
      <w:r w:rsidRPr="00C831B1">
        <w:rPr>
          <w:rFonts w:ascii="Arial" w:hAnsi="Arial" w:cs="Arial"/>
        </w:rPr>
        <w:t>řad</w:t>
      </w:r>
      <w:r w:rsidR="00FB68AE" w:rsidRPr="00C831B1">
        <w:rPr>
          <w:rFonts w:ascii="Arial" w:hAnsi="Arial" w:cs="Arial"/>
        </w:rPr>
        <w:t>ila</w:t>
      </w:r>
      <w:r w:rsidRPr="00C831B1">
        <w:rPr>
          <w:rFonts w:ascii="Arial" w:hAnsi="Arial" w:cs="Arial"/>
        </w:rPr>
        <w:t xml:space="preserve"> </w:t>
      </w:r>
      <w:r w:rsidR="00FB68AE" w:rsidRPr="00C831B1">
        <w:rPr>
          <w:rFonts w:ascii="Arial" w:hAnsi="Arial" w:cs="Arial"/>
        </w:rPr>
        <w:t xml:space="preserve">také </w:t>
      </w:r>
      <w:r w:rsidR="000E2367" w:rsidRPr="00C831B1">
        <w:rPr>
          <w:rFonts w:ascii="Arial" w:hAnsi="Arial" w:cs="Arial"/>
        </w:rPr>
        <w:t>přestavb</w:t>
      </w:r>
      <w:r w:rsidR="00FB68AE" w:rsidRPr="00C831B1">
        <w:rPr>
          <w:rFonts w:ascii="Arial" w:hAnsi="Arial" w:cs="Arial"/>
        </w:rPr>
        <w:t>a</w:t>
      </w:r>
      <w:r w:rsidR="000E2367" w:rsidRPr="00C831B1">
        <w:rPr>
          <w:rFonts w:ascii="Arial" w:hAnsi="Arial" w:cs="Arial"/>
        </w:rPr>
        <w:t xml:space="preserve"> nevyužívané stodoly na </w:t>
      </w:r>
      <w:r w:rsidR="00FB68AE" w:rsidRPr="00C831B1">
        <w:rPr>
          <w:rFonts w:ascii="Arial" w:hAnsi="Arial" w:cs="Arial"/>
        </w:rPr>
        <w:t>k</w:t>
      </w:r>
      <w:r w:rsidR="000E2367" w:rsidRPr="00C831B1">
        <w:rPr>
          <w:rFonts w:ascii="Arial" w:hAnsi="Arial" w:cs="Arial"/>
        </w:rPr>
        <w:t xml:space="preserve">omunitní centrum, které </w:t>
      </w:r>
      <w:proofErr w:type="gramStart"/>
      <w:r w:rsidR="000E2367" w:rsidRPr="00C831B1">
        <w:rPr>
          <w:rFonts w:ascii="Arial" w:hAnsi="Arial" w:cs="Arial"/>
        </w:rPr>
        <w:t>slouží</w:t>
      </w:r>
      <w:proofErr w:type="gramEnd"/>
      <w:r w:rsidR="000E2367" w:rsidRPr="00C831B1">
        <w:rPr>
          <w:rFonts w:ascii="Arial" w:hAnsi="Arial" w:cs="Arial"/>
        </w:rPr>
        <w:t xml:space="preserve"> nejen obyvatelům Tetína, ale i širšího okolí. </w:t>
      </w:r>
      <w:r w:rsidRPr="00C831B1">
        <w:rPr>
          <w:rFonts w:ascii="Arial" w:hAnsi="Arial" w:cs="Arial"/>
        </w:rPr>
        <w:t>„</w:t>
      </w:r>
      <w:r w:rsidR="000E2367" w:rsidRPr="00C831B1">
        <w:rPr>
          <w:rFonts w:ascii="Arial" w:hAnsi="Arial" w:cs="Arial"/>
          <w:i/>
          <w:iCs/>
        </w:rPr>
        <w:t>Je</w:t>
      </w:r>
      <w:r w:rsidRPr="00C831B1">
        <w:rPr>
          <w:rFonts w:ascii="Arial" w:hAnsi="Arial" w:cs="Arial"/>
          <w:i/>
          <w:iCs/>
        </w:rPr>
        <w:t xml:space="preserve"> to skvělý příklad, jak lze s relativně nízkými náklady </w:t>
      </w:r>
      <w:r w:rsidR="000E2367" w:rsidRPr="00C831B1">
        <w:rPr>
          <w:rFonts w:ascii="Arial" w:hAnsi="Arial" w:cs="Arial"/>
          <w:i/>
          <w:iCs/>
        </w:rPr>
        <w:t>rekonstru</w:t>
      </w:r>
      <w:r w:rsidRPr="00C831B1">
        <w:rPr>
          <w:rFonts w:ascii="Arial" w:hAnsi="Arial" w:cs="Arial"/>
          <w:i/>
          <w:iCs/>
        </w:rPr>
        <w:t>ovat</w:t>
      </w:r>
      <w:r w:rsidR="000E2367" w:rsidRPr="00C831B1">
        <w:rPr>
          <w:rFonts w:ascii="Arial" w:hAnsi="Arial" w:cs="Arial"/>
          <w:i/>
          <w:iCs/>
        </w:rPr>
        <w:t xml:space="preserve"> zchátralé nevyužívané budovy</w:t>
      </w:r>
      <w:r w:rsidR="00035572" w:rsidRPr="00C831B1">
        <w:rPr>
          <w:rFonts w:ascii="Arial" w:hAnsi="Arial" w:cs="Arial"/>
          <w:i/>
          <w:iCs/>
        </w:rPr>
        <w:t xml:space="preserve"> a </w:t>
      </w:r>
      <w:r w:rsidR="00D74984" w:rsidRPr="00C831B1">
        <w:rPr>
          <w:rFonts w:ascii="Arial" w:hAnsi="Arial" w:cs="Arial"/>
          <w:i/>
          <w:iCs/>
        </w:rPr>
        <w:t>vdechnout</w:t>
      </w:r>
      <w:r w:rsidR="000E2367" w:rsidRPr="00C831B1">
        <w:rPr>
          <w:rFonts w:ascii="Arial" w:hAnsi="Arial" w:cs="Arial"/>
          <w:i/>
          <w:iCs/>
        </w:rPr>
        <w:t xml:space="preserve"> </w:t>
      </w:r>
      <w:r w:rsidRPr="00C831B1">
        <w:rPr>
          <w:rFonts w:ascii="Arial" w:hAnsi="Arial" w:cs="Arial"/>
          <w:i/>
          <w:iCs/>
        </w:rPr>
        <w:t xml:space="preserve">jim </w:t>
      </w:r>
      <w:r w:rsidR="00035572" w:rsidRPr="00C831B1">
        <w:rPr>
          <w:rFonts w:ascii="Arial" w:hAnsi="Arial" w:cs="Arial"/>
          <w:i/>
          <w:iCs/>
        </w:rPr>
        <w:t xml:space="preserve">tak </w:t>
      </w:r>
      <w:r w:rsidR="00D74984" w:rsidRPr="00C831B1">
        <w:rPr>
          <w:rFonts w:ascii="Arial" w:hAnsi="Arial" w:cs="Arial"/>
          <w:i/>
          <w:iCs/>
        </w:rPr>
        <w:t xml:space="preserve">nový </w:t>
      </w:r>
      <w:r w:rsidR="000E2367" w:rsidRPr="00C831B1">
        <w:rPr>
          <w:rFonts w:ascii="Arial" w:hAnsi="Arial" w:cs="Arial"/>
          <w:i/>
          <w:iCs/>
        </w:rPr>
        <w:t>život</w:t>
      </w:r>
      <w:r w:rsidR="00275074" w:rsidRPr="00C831B1">
        <w:rPr>
          <w:rFonts w:ascii="Arial" w:hAnsi="Arial" w:cs="Arial"/>
          <w:i/>
          <w:iCs/>
        </w:rPr>
        <w:t>.</w:t>
      </w:r>
      <w:r w:rsidR="000E2367" w:rsidRPr="00C831B1">
        <w:rPr>
          <w:rFonts w:ascii="Arial" w:hAnsi="Arial" w:cs="Arial"/>
          <w:i/>
          <w:iCs/>
        </w:rPr>
        <w:t xml:space="preserve"> </w:t>
      </w:r>
      <w:r w:rsidR="0043537F" w:rsidRPr="00C831B1">
        <w:rPr>
          <w:rFonts w:ascii="Arial" w:hAnsi="Arial" w:cs="Arial"/>
          <w:i/>
          <w:iCs/>
        </w:rPr>
        <w:t>C</w:t>
      </w:r>
      <w:r w:rsidR="00275074" w:rsidRPr="00C831B1">
        <w:rPr>
          <w:rFonts w:ascii="Arial" w:hAnsi="Arial" w:cs="Arial"/>
          <w:i/>
          <w:iCs/>
        </w:rPr>
        <w:t xml:space="preserve">entrum </w:t>
      </w:r>
      <w:r w:rsidR="00D74984" w:rsidRPr="00C831B1">
        <w:rPr>
          <w:rFonts w:ascii="Arial" w:hAnsi="Arial" w:cs="Arial"/>
          <w:i/>
          <w:iCs/>
        </w:rPr>
        <w:t xml:space="preserve">je </w:t>
      </w:r>
      <w:r w:rsidR="00275074" w:rsidRPr="00C831B1">
        <w:rPr>
          <w:rFonts w:ascii="Arial" w:hAnsi="Arial" w:cs="Arial"/>
          <w:i/>
          <w:iCs/>
        </w:rPr>
        <w:t>oblíbeným místem</w:t>
      </w:r>
      <w:r w:rsidR="000E2367" w:rsidRPr="00C831B1">
        <w:rPr>
          <w:rFonts w:ascii="Arial" w:hAnsi="Arial" w:cs="Arial"/>
          <w:i/>
          <w:iCs/>
        </w:rPr>
        <w:t xml:space="preserve"> setkávání obyvatel všech </w:t>
      </w:r>
      <w:r w:rsidR="00C831B1">
        <w:rPr>
          <w:rFonts w:ascii="Arial" w:hAnsi="Arial" w:cs="Arial"/>
          <w:i/>
          <w:iCs/>
        </w:rPr>
        <w:t>generací,</w:t>
      </w:r>
      <w:r w:rsidR="00FB68AE" w:rsidRPr="00C831B1">
        <w:rPr>
          <w:rFonts w:ascii="Arial" w:hAnsi="Arial" w:cs="Arial"/>
          <w:i/>
          <w:iCs/>
        </w:rPr>
        <w:t xml:space="preserve">“ </w:t>
      </w:r>
      <w:r w:rsidR="00C831B1">
        <w:rPr>
          <w:rFonts w:ascii="Arial" w:hAnsi="Arial" w:cs="Arial"/>
          <w:iCs/>
        </w:rPr>
        <w:t xml:space="preserve">vysvětluje Dana Čechová. </w:t>
      </w:r>
      <w:r w:rsidR="00FB68AE" w:rsidRPr="00C831B1">
        <w:rPr>
          <w:rFonts w:ascii="Arial" w:hAnsi="Arial" w:cs="Arial"/>
        </w:rPr>
        <w:t xml:space="preserve">IROP pomohl </w:t>
      </w:r>
      <w:r w:rsidR="00AA658D" w:rsidRPr="00AA658D">
        <w:rPr>
          <w:rFonts w:ascii="Arial" w:hAnsi="Arial" w:cs="Arial"/>
        </w:rPr>
        <w:t>téměř 16,5</w:t>
      </w:r>
      <w:r w:rsidR="00FB68AE" w:rsidRPr="00AA658D">
        <w:rPr>
          <w:rFonts w:ascii="Arial" w:hAnsi="Arial" w:cs="Arial"/>
        </w:rPr>
        <w:t xml:space="preserve"> </w:t>
      </w:r>
      <w:r w:rsidR="00FB68AE" w:rsidRPr="00C831B1">
        <w:rPr>
          <w:rFonts w:ascii="Arial" w:hAnsi="Arial" w:cs="Arial"/>
        </w:rPr>
        <w:t>miliony.</w:t>
      </w:r>
      <w:r w:rsidR="000E2367" w:rsidRPr="00C831B1">
        <w:rPr>
          <w:rFonts w:ascii="Arial" w:hAnsi="Arial" w:cs="Arial"/>
        </w:rPr>
        <w:t xml:space="preserve">                             </w:t>
      </w:r>
    </w:p>
    <w:p w14:paraId="46693BD0" w14:textId="77777777" w:rsidR="00844ED2" w:rsidRDefault="00844ED2" w:rsidP="00844ED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Regionální operační programy podpořily v České republice za 20 let </w:t>
      </w:r>
      <w:r>
        <w:rPr>
          <w:rFonts w:ascii="Arial" w:hAnsi="Arial" w:cs="Arial"/>
          <w:b/>
          <w:bCs/>
        </w:rPr>
        <w:t>25 415</w:t>
      </w:r>
      <w:r>
        <w:rPr>
          <w:rFonts w:ascii="Arial" w:hAnsi="Arial" w:cs="Arial"/>
        </w:rPr>
        <w:t xml:space="preserve"> projektů částkou převyšující </w:t>
      </w:r>
      <w:r>
        <w:rPr>
          <w:rFonts w:ascii="Arial" w:hAnsi="Arial" w:cs="Arial"/>
          <w:b/>
          <w:bCs/>
        </w:rPr>
        <w:t>193,7</w:t>
      </w:r>
      <w:r>
        <w:rPr>
          <w:rFonts w:ascii="Arial" w:hAnsi="Arial" w:cs="Arial"/>
        </w:rPr>
        <w:t xml:space="preserve"> miliardy korun. </w:t>
      </w:r>
    </w:p>
    <w:p w14:paraId="2D265596" w14:textId="61E89BFC" w:rsidR="00FC37FC" w:rsidRPr="00C831B1" w:rsidRDefault="0002103C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Středočeská pobočka</w:t>
      </w:r>
      <w:r w:rsidR="00D74984" w:rsidRPr="00C831B1">
        <w:rPr>
          <w:rFonts w:ascii="Arial" w:hAnsi="Arial" w:cs="Arial"/>
        </w:rPr>
        <w:t xml:space="preserve"> CRR</w:t>
      </w:r>
      <w:r w:rsidR="00C831B1">
        <w:rPr>
          <w:rFonts w:ascii="Arial" w:hAnsi="Arial" w:cs="Arial"/>
        </w:rPr>
        <w:t xml:space="preserve"> si výročí připom</w:t>
      </w:r>
      <w:r w:rsidR="002A576B">
        <w:rPr>
          <w:rFonts w:ascii="Arial" w:hAnsi="Arial" w:cs="Arial"/>
        </w:rPr>
        <w:t>něla</w:t>
      </w:r>
      <w:r w:rsidRPr="00C831B1">
        <w:rPr>
          <w:rFonts w:ascii="Arial" w:hAnsi="Arial" w:cs="Arial"/>
        </w:rPr>
        <w:t xml:space="preserve"> 3. května </w:t>
      </w:r>
      <w:r w:rsidR="00C831B1">
        <w:rPr>
          <w:rFonts w:ascii="Arial" w:hAnsi="Arial" w:cs="Arial"/>
        </w:rPr>
        <w:t xml:space="preserve">2024 </w:t>
      </w:r>
      <w:r w:rsidRPr="00C831B1">
        <w:rPr>
          <w:rFonts w:ascii="Arial" w:hAnsi="Arial" w:cs="Arial"/>
        </w:rPr>
        <w:t>uspořádáním přednášky a workshopu pro studenty Vysoké školy ekonomické v Praze.</w:t>
      </w:r>
      <w:r w:rsidRPr="00C831B1">
        <w:rPr>
          <w:rFonts w:ascii="Arial" w:hAnsi="Arial" w:cs="Arial"/>
          <w:i/>
          <w:iCs/>
        </w:rPr>
        <w:t xml:space="preserve"> </w:t>
      </w:r>
      <w:r w:rsidRPr="00C831B1">
        <w:rPr>
          <w:rFonts w:ascii="Arial" w:hAnsi="Arial" w:cs="Arial"/>
        </w:rPr>
        <w:t>Představ</w:t>
      </w:r>
      <w:r w:rsidR="002A576B">
        <w:rPr>
          <w:rFonts w:ascii="Arial" w:hAnsi="Arial" w:cs="Arial"/>
        </w:rPr>
        <w:t>ila</w:t>
      </w:r>
      <w:r w:rsidRPr="00C831B1">
        <w:rPr>
          <w:rFonts w:ascii="Arial" w:hAnsi="Arial" w:cs="Arial"/>
        </w:rPr>
        <w:t xml:space="preserve"> studentům pr</w:t>
      </w:r>
      <w:r w:rsidR="00D74984" w:rsidRPr="00C831B1">
        <w:rPr>
          <w:rFonts w:ascii="Arial" w:hAnsi="Arial" w:cs="Arial"/>
        </w:rPr>
        <w:t>á</w:t>
      </w:r>
      <w:r w:rsidRPr="00C831B1">
        <w:rPr>
          <w:rFonts w:ascii="Arial" w:hAnsi="Arial" w:cs="Arial"/>
        </w:rPr>
        <w:t>c</w:t>
      </w:r>
      <w:r w:rsidR="00D74984" w:rsidRPr="00C831B1">
        <w:rPr>
          <w:rFonts w:ascii="Arial" w:hAnsi="Arial" w:cs="Arial"/>
        </w:rPr>
        <w:t>i C</w:t>
      </w:r>
      <w:r w:rsidRPr="00C831B1">
        <w:rPr>
          <w:rFonts w:ascii="Arial" w:hAnsi="Arial" w:cs="Arial"/>
        </w:rPr>
        <w:t>entra a také příklady zajímavých projektů</w:t>
      </w:r>
      <w:r w:rsidR="00D74984" w:rsidRPr="00C831B1">
        <w:rPr>
          <w:rFonts w:ascii="Arial" w:hAnsi="Arial" w:cs="Arial"/>
        </w:rPr>
        <w:t xml:space="preserve"> v regionu podpořených v rámci IROP.</w:t>
      </w:r>
      <w:r w:rsidRPr="00C831B1">
        <w:rPr>
          <w:rFonts w:ascii="Arial" w:hAnsi="Arial" w:cs="Arial"/>
        </w:rPr>
        <w:t xml:space="preserve"> </w:t>
      </w:r>
    </w:p>
    <w:p w14:paraId="3BCCA67B" w14:textId="77777777" w:rsidR="00E93F13" w:rsidRPr="00C831B1" w:rsidRDefault="00E93F13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663CE1A8" w14:textId="2F81D3BC" w:rsidR="000E332C" w:rsidRPr="0003422A" w:rsidRDefault="00A03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="00E93F13" w:rsidRPr="00C831B1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="00172707" w:rsidRPr="00C831B1">
        <w:rPr>
          <w:rFonts w:ascii="Arial" w:hAnsi="Arial" w:cs="Arial"/>
          <w:b/>
          <w:bCs/>
        </w:rPr>
        <w:t>:</w:t>
      </w:r>
    </w:p>
    <w:p w14:paraId="0E925E51" w14:textId="5B224182" w:rsidR="000D2F66" w:rsidRPr="00C831B1" w:rsidRDefault="00FF72F9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14:paraId="50CCA7FF" w14:textId="56BBE8AE" w:rsidR="000D2F66" w:rsidRPr="0003422A" w:rsidRDefault="00000000" w:rsidP="0003422A">
      <w:pPr>
        <w:spacing w:after="120"/>
        <w:jc w:val="both"/>
        <w:rPr>
          <w:rFonts w:ascii="Arial" w:hAnsi="Arial" w:cs="Arial"/>
          <w:bCs/>
        </w:rPr>
      </w:pPr>
      <w:hyperlink r:id="rId8" w:history="1">
        <w:r w:rsidR="0003422A" w:rsidRPr="00434650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="000D2F66" w:rsidRPr="00C831B1">
        <w:rPr>
          <w:rFonts w:ascii="Arial" w:hAnsi="Arial" w:cs="Arial"/>
          <w:bCs/>
        </w:rPr>
        <w:t>tel.: 606 616 297</w:t>
      </w:r>
    </w:p>
    <w:p w14:paraId="10E853B2" w14:textId="77777777" w:rsidR="00F65F76" w:rsidRPr="00A1071B" w:rsidRDefault="00F65F76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A9FB" w14:textId="01DA51D4" w:rsidR="00172707" w:rsidRPr="0003422A" w:rsidRDefault="00D472BC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04C967C" w14:textId="199916D0" w:rsidR="006A1545" w:rsidRPr="00A1071B" w:rsidRDefault="00172707" w:rsidP="0003422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9" w:history="1">
        <w:r w:rsidRPr="00A1071B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0" w:tooltip="Enterprise Europe Network" w:history="1"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 Europe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EC7E" w14:textId="77777777" w:rsidR="00EB54D4" w:rsidRDefault="00EB54D4" w:rsidP="00950BCA">
      <w:pPr>
        <w:spacing w:after="0" w:line="240" w:lineRule="auto"/>
      </w:pPr>
      <w:r>
        <w:separator/>
      </w:r>
    </w:p>
  </w:endnote>
  <w:endnote w:type="continuationSeparator" w:id="0">
    <w:p w14:paraId="660824B8" w14:textId="77777777" w:rsidR="00EB54D4" w:rsidRDefault="00EB54D4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2D18" w14:textId="77777777" w:rsidR="00EB54D4" w:rsidRDefault="00EB54D4" w:rsidP="00950BCA">
      <w:pPr>
        <w:spacing w:after="0" w:line="240" w:lineRule="auto"/>
      </w:pPr>
      <w:r>
        <w:separator/>
      </w:r>
    </w:p>
  </w:footnote>
  <w:footnote w:type="continuationSeparator" w:id="0">
    <w:p w14:paraId="56461239" w14:textId="77777777" w:rsidR="00EB54D4" w:rsidRDefault="00EB54D4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5494">
    <w:abstractNumId w:val="3"/>
  </w:num>
  <w:num w:numId="2" w16cid:durableId="1577090930">
    <w:abstractNumId w:val="5"/>
  </w:num>
  <w:num w:numId="3" w16cid:durableId="1411150341">
    <w:abstractNumId w:val="1"/>
  </w:num>
  <w:num w:numId="4" w16cid:durableId="1484545753">
    <w:abstractNumId w:val="4"/>
  </w:num>
  <w:num w:numId="5" w16cid:durableId="1497499303">
    <w:abstractNumId w:val="2"/>
  </w:num>
  <w:num w:numId="6" w16cid:durableId="354843278">
    <w:abstractNumId w:val="0"/>
  </w:num>
  <w:num w:numId="7" w16cid:durableId="513110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2103C"/>
    <w:rsid w:val="00022F85"/>
    <w:rsid w:val="00026589"/>
    <w:rsid w:val="0003422A"/>
    <w:rsid w:val="00035385"/>
    <w:rsid w:val="00035572"/>
    <w:rsid w:val="00035F36"/>
    <w:rsid w:val="00043AFF"/>
    <w:rsid w:val="000802ED"/>
    <w:rsid w:val="000834FC"/>
    <w:rsid w:val="000A0A9E"/>
    <w:rsid w:val="000A31AE"/>
    <w:rsid w:val="000A528B"/>
    <w:rsid w:val="000A5CC7"/>
    <w:rsid w:val="000B1F25"/>
    <w:rsid w:val="000C6384"/>
    <w:rsid w:val="000D2F66"/>
    <w:rsid w:val="000D3D39"/>
    <w:rsid w:val="000E08AA"/>
    <w:rsid w:val="000E2367"/>
    <w:rsid w:val="000E332C"/>
    <w:rsid w:val="000E5559"/>
    <w:rsid w:val="000F2C01"/>
    <w:rsid w:val="00101007"/>
    <w:rsid w:val="001111C2"/>
    <w:rsid w:val="00125EC7"/>
    <w:rsid w:val="001413B1"/>
    <w:rsid w:val="00143FBD"/>
    <w:rsid w:val="00152C46"/>
    <w:rsid w:val="00155CC6"/>
    <w:rsid w:val="0017129E"/>
    <w:rsid w:val="00172707"/>
    <w:rsid w:val="00180D4B"/>
    <w:rsid w:val="001931FD"/>
    <w:rsid w:val="00194BB7"/>
    <w:rsid w:val="0019627E"/>
    <w:rsid w:val="001B4332"/>
    <w:rsid w:val="001C2B83"/>
    <w:rsid w:val="001D055A"/>
    <w:rsid w:val="001D2D99"/>
    <w:rsid w:val="001E115E"/>
    <w:rsid w:val="001F0ADE"/>
    <w:rsid w:val="002011E4"/>
    <w:rsid w:val="00205410"/>
    <w:rsid w:val="00236E51"/>
    <w:rsid w:val="00240FC7"/>
    <w:rsid w:val="0024425F"/>
    <w:rsid w:val="00250986"/>
    <w:rsid w:val="00250E1D"/>
    <w:rsid w:val="00275074"/>
    <w:rsid w:val="002759BA"/>
    <w:rsid w:val="002909E3"/>
    <w:rsid w:val="00293107"/>
    <w:rsid w:val="00297831"/>
    <w:rsid w:val="002A276B"/>
    <w:rsid w:val="002A4D35"/>
    <w:rsid w:val="002A576B"/>
    <w:rsid w:val="002B537D"/>
    <w:rsid w:val="002D4F80"/>
    <w:rsid w:val="002D654F"/>
    <w:rsid w:val="002E6F3A"/>
    <w:rsid w:val="002F25AE"/>
    <w:rsid w:val="002F598C"/>
    <w:rsid w:val="003041C5"/>
    <w:rsid w:val="0031025D"/>
    <w:rsid w:val="00311C3E"/>
    <w:rsid w:val="00321C0D"/>
    <w:rsid w:val="003234F3"/>
    <w:rsid w:val="003315AF"/>
    <w:rsid w:val="00336D47"/>
    <w:rsid w:val="00341D99"/>
    <w:rsid w:val="003504CA"/>
    <w:rsid w:val="003525C4"/>
    <w:rsid w:val="00360AC2"/>
    <w:rsid w:val="003832D5"/>
    <w:rsid w:val="0038531F"/>
    <w:rsid w:val="0039479D"/>
    <w:rsid w:val="003A3D4D"/>
    <w:rsid w:val="003D0D5B"/>
    <w:rsid w:val="003D64FA"/>
    <w:rsid w:val="003F05EB"/>
    <w:rsid w:val="003F5FC8"/>
    <w:rsid w:val="00400659"/>
    <w:rsid w:val="004010C9"/>
    <w:rsid w:val="00404DE0"/>
    <w:rsid w:val="004104DB"/>
    <w:rsid w:val="004175A9"/>
    <w:rsid w:val="0043537F"/>
    <w:rsid w:val="00436325"/>
    <w:rsid w:val="00436663"/>
    <w:rsid w:val="00437C87"/>
    <w:rsid w:val="00442063"/>
    <w:rsid w:val="0044752E"/>
    <w:rsid w:val="004617FF"/>
    <w:rsid w:val="00462175"/>
    <w:rsid w:val="00465462"/>
    <w:rsid w:val="00465D45"/>
    <w:rsid w:val="00470A90"/>
    <w:rsid w:val="004765C7"/>
    <w:rsid w:val="00477C52"/>
    <w:rsid w:val="00480524"/>
    <w:rsid w:val="0048636E"/>
    <w:rsid w:val="004C34FE"/>
    <w:rsid w:val="004C7001"/>
    <w:rsid w:val="004D160F"/>
    <w:rsid w:val="004D380C"/>
    <w:rsid w:val="004E5BFC"/>
    <w:rsid w:val="004F261F"/>
    <w:rsid w:val="004F2EBE"/>
    <w:rsid w:val="004F3D98"/>
    <w:rsid w:val="004F75DD"/>
    <w:rsid w:val="004F7D42"/>
    <w:rsid w:val="00500031"/>
    <w:rsid w:val="00501102"/>
    <w:rsid w:val="00501838"/>
    <w:rsid w:val="00504C16"/>
    <w:rsid w:val="00504CCF"/>
    <w:rsid w:val="00505CE2"/>
    <w:rsid w:val="005173ED"/>
    <w:rsid w:val="00517705"/>
    <w:rsid w:val="00524A82"/>
    <w:rsid w:val="00530166"/>
    <w:rsid w:val="00531DF7"/>
    <w:rsid w:val="005327D3"/>
    <w:rsid w:val="00535DD7"/>
    <w:rsid w:val="005421F7"/>
    <w:rsid w:val="005444D0"/>
    <w:rsid w:val="00550273"/>
    <w:rsid w:val="00555D60"/>
    <w:rsid w:val="00586CEF"/>
    <w:rsid w:val="00587E31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682E"/>
    <w:rsid w:val="006564B6"/>
    <w:rsid w:val="0066036B"/>
    <w:rsid w:val="00661566"/>
    <w:rsid w:val="0066284F"/>
    <w:rsid w:val="00662D48"/>
    <w:rsid w:val="00665100"/>
    <w:rsid w:val="006A1545"/>
    <w:rsid w:val="006A7577"/>
    <w:rsid w:val="006C549D"/>
    <w:rsid w:val="006E10E6"/>
    <w:rsid w:val="00702DB1"/>
    <w:rsid w:val="00722D68"/>
    <w:rsid w:val="00740494"/>
    <w:rsid w:val="007447B1"/>
    <w:rsid w:val="00744CCC"/>
    <w:rsid w:val="00754A7A"/>
    <w:rsid w:val="00757EB1"/>
    <w:rsid w:val="007613CD"/>
    <w:rsid w:val="007645FF"/>
    <w:rsid w:val="00766024"/>
    <w:rsid w:val="007667C7"/>
    <w:rsid w:val="0076799F"/>
    <w:rsid w:val="00770FF9"/>
    <w:rsid w:val="00780AFE"/>
    <w:rsid w:val="007819CD"/>
    <w:rsid w:val="0078328A"/>
    <w:rsid w:val="00785FF2"/>
    <w:rsid w:val="00796444"/>
    <w:rsid w:val="007974DF"/>
    <w:rsid w:val="007B1175"/>
    <w:rsid w:val="007B608D"/>
    <w:rsid w:val="007C1DF9"/>
    <w:rsid w:val="007C26D7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546D"/>
    <w:rsid w:val="00815648"/>
    <w:rsid w:val="00817C9C"/>
    <w:rsid w:val="008253A6"/>
    <w:rsid w:val="008338E0"/>
    <w:rsid w:val="00833EBD"/>
    <w:rsid w:val="00834A78"/>
    <w:rsid w:val="00836014"/>
    <w:rsid w:val="00844ED2"/>
    <w:rsid w:val="008463DB"/>
    <w:rsid w:val="00853E46"/>
    <w:rsid w:val="00862C57"/>
    <w:rsid w:val="008734C9"/>
    <w:rsid w:val="008848E6"/>
    <w:rsid w:val="00893324"/>
    <w:rsid w:val="008A34A5"/>
    <w:rsid w:val="008C5207"/>
    <w:rsid w:val="008F223A"/>
    <w:rsid w:val="009153FF"/>
    <w:rsid w:val="009175E8"/>
    <w:rsid w:val="009323A5"/>
    <w:rsid w:val="009451DF"/>
    <w:rsid w:val="00950BCA"/>
    <w:rsid w:val="009637B7"/>
    <w:rsid w:val="009700F1"/>
    <w:rsid w:val="009756FB"/>
    <w:rsid w:val="009760B3"/>
    <w:rsid w:val="009847E1"/>
    <w:rsid w:val="00991DD8"/>
    <w:rsid w:val="0099365F"/>
    <w:rsid w:val="00994BFB"/>
    <w:rsid w:val="009A1E2B"/>
    <w:rsid w:val="009B09C4"/>
    <w:rsid w:val="009C274D"/>
    <w:rsid w:val="009C31CD"/>
    <w:rsid w:val="009D7940"/>
    <w:rsid w:val="009E6E68"/>
    <w:rsid w:val="009F08E2"/>
    <w:rsid w:val="009F19C1"/>
    <w:rsid w:val="00A0329F"/>
    <w:rsid w:val="00A03707"/>
    <w:rsid w:val="00A1071B"/>
    <w:rsid w:val="00A134DF"/>
    <w:rsid w:val="00A15A11"/>
    <w:rsid w:val="00A300A7"/>
    <w:rsid w:val="00A43D30"/>
    <w:rsid w:val="00A46F3A"/>
    <w:rsid w:val="00A562BA"/>
    <w:rsid w:val="00A57314"/>
    <w:rsid w:val="00A73082"/>
    <w:rsid w:val="00A7526A"/>
    <w:rsid w:val="00A90656"/>
    <w:rsid w:val="00A97D48"/>
    <w:rsid w:val="00AA658D"/>
    <w:rsid w:val="00AB1101"/>
    <w:rsid w:val="00AB7F84"/>
    <w:rsid w:val="00AE14B1"/>
    <w:rsid w:val="00AF3CB0"/>
    <w:rsid w:val="00AF52D0"/>
    <w:rsid w:val="00B150F2"/>
    <w:rsid w:val="00B454A9"/>
    <w:rsid w:val="00B51A1C"/>
    <w:rsid w:val="00B54D59"/>
    <w:rsid w:val="00B55E16"/>
    <w:rsid w:val="00B75F51"/>
    <w:rsid w:val="00B92BE4"/>
    <w:rsid w:val="00BA55ED"/>
    <w:rsid w:val="00BA7411"/>
    <w:rsid w:val="00BA7697"/>
    <w:rsid w:val="00BB4FEB"/>
    <w:rsid w:val="00BC16C4"/>
    <w:rsid w:val="00BC4D5D"/>
    <w:rsid w:val="00BD4123"/>
    <w:rsid w:val="00BE2746"/>
    <w:rsid w:val="00BE3D50"/>
    <w:rsid w:val="00BE40A0"/>
    <w:rsid w:val="00BF1A7F"/>
    <w:rsid w:val="00BF2DF7"/>
    <w:rsid w:val="00BF5B27"/>
    <w:rsid w:val="00C0296A"/>
    <w:rsid w:val="00C0475B"/>
    <w:rsid w:val="00C04981"/>
    <w:rsid w:val="00C13ED2"/>
    <w:rsid w:val="00C26C93"/>
    <w:rsid w:val="00C47F1B"/>
    <w:rsid w:val="00C52F41"/>
    <w:rsid w:val="00C60603"/>
    <w:rsid w:val="00C62D5C"/>
    <w:rsid w:val="00C63E95"/>
    <w:rsid w:val="00C70567"/>
    <w:rsid w:val="00C82100"/>
    <w:rsid w:val="00C831B1"/>
    <w:rsid w:val="00C904F3"/>
    <w:rsid w:val="00C9470F"/>
    <w:rsid w:val="00CA1212"/>
    <w:rsid w:val="00CA401B"/>
    <w:rsid w:val="00CA7CEF"/>
    <w:rsid w:val="00CD6C87"/>
    <w:rsid w:val="00CE4EDD"/>
    <w:rsid w:val="00D147B4"/>
    <w:rsid w:val="00D17DC9"/>
    <w:rsid w:val="00D2150E"/>
    <w:rsid w:val="00D31054"/>
    <w:rsid w:val="00D31437"/>
    <w:rsid w:val="00D3168B"/>
    <w:rsid w:val="00D31D27"/>
    <w:rsid w:val="00D33B0F"/>
    <w:rsid w:val="00D44F2D"/>
    <w:rsid w:val="00D472BC"/>
    <w:rsid w:val="00D5452E"/>
    <w:rsid w:val="00D56C61"/>
    <w:rsid w:val="00D708D9"/>
    <w:rsid w:val="00D74984"/>
    <w:rsid w:val="00D83587"/>
    <w:rsid w:val="00D8564A"/>
    <w:rsid w:val="00D92179"/>
    <w:rsid w:val="00D92FCD"/>
    <w:rsid w:val="00D9519B"/>
    <w:rsid w:val="00DA42E6"/>
    <w:rsid w:val="00DB0E7D"/>
    <w:rsid w:val="00DB1318"/>
    <w:rsid w:val="00DC0F5E"/>
    <w:rsid w:val="00DC3C2E"/>
    <w:rsid w:val="00DC727E"/>
    <w:rsid w:val="00DC7C74"/>
    <w:rsid w:val="00DC7EB5"/>
    <w:rsid w:val="00DF7D13"/>
    <w:rsid w:val="00E10C03"/>
    <w:rsid w:val="00E22642"/>
    <w:rsid w:val="00E22A8B"/>
    <w:rsid w:val="00E23A83"/>
    <w:rsid w:val="00E26E2C"/>
    <w:rsid w:val="00E32288"/>
    <w:rsid w:val="00E328E3"/>
    <w:rsid w:val="00E32A0F"/>
    <w:rsid w:val="00E3497B"/>
    <w:rsid w:val="00E418F4"/>
    <w:rsid w:val="00E46860"/>
    <w:rsid w:val="00E5084B"/>
    <w:rsid w:val="00E57C76"/>
    <w:rsid w:val="00E71DB7"/>
    <w:rsid w:val="00E806B6"/>
    <w:rsid w:val="00E82CB1"/>
    <w:rsid w:val="00E92556"/>
    <w:rsid w:val="00E93956"/>
    <w:rsid w:val="00E93F13"/>
    <w:rsid w:val="00E97241"/>
    <w:rsid w:val="00E975B5"/>
    <w:rsid w:val="00E97D53"/>
    <w:rsid w:val="00EA095E"/>
    <w:rsid w:val="00EA3E46"/>
    <w:rsid w:val="00EA4448"/>
    <w:rsid w:val="00EB08A8"/>
    <w:rsid w:val="00EB54D4"/>
    <w:rsid w:val="00EC44AC"/>
    <w:rsid w:val="00ED5025"/>
    <w:rsid w:val="00EE2CC4"/>
    <w:rsid w:val="00EF3279"/>
    <w:rsid w:val="00F02C8B"/>
    <w:rsid w:val="00F24635"/>
    <w:rsid w:val="00F247DC"/>
    <w:rsid w:val="00F24BBD"/>
    <w:rsid w:val="00F2798C"/>
    <w:rsid w:val="00F35B66"/>
    <w:rsid w:val="00F403F7"/>
    <w:rsid w:val="00F42DE5"/>
    <w:rsid w:val="00F44463"/>
    <w:rsid w:val="00F45A50"/>
    <w:rsid w:val="00F53F20"/>
    <w:rsid w:val="00F65F76"/>
    <w:rsid w:val="00FA4D68"/>
    <w:rsid w:val="00FB0ADF"/>
    <w:rsid w:val="00FB68AE"/>
    <w:rsid w:val="00FC37FC"/>
    <w:rsid w:val="00FC4A31"/>
    <w:rsid w:val="00FC6B1C"/>
    <w:rsid w:val="00FD17E9"/>
    <w:rsid w:val="00FD2523"/>
    <w:rsid w:val="00FD362B"/>
    <w:rsid w:val="00FD5441"/>
    <w:rsid w:val="00FD5CFB"/>
    <w:rsid w:val="00FE2A99"/>
    <w:rsid w:val="00FE310E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reedova@cr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580E-BD91-414E-BCC0-30F90C0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Johová Lucie</cp:lastModifiedBy>
  <cp:revision>4</cp:revision>
  <cp:lastPrinted>2023-01-12T15:38:00Z</cp:lastPrinted>
  <dcterms:created xsi:type="dcterms:W3CDTF">2024-05-03T11:05:00Z</dcterms:created>
  <dcterms:modified xsi:type="dcterms:W3CDTF">2024-05-07T12:40:00Z</dcterms:modified>
</cp:coreProperties>
</file>